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5E79" w:rsidRPr="00D05E79" w:rsidRDefault="00590FA4" w:rsidP="00CB55BE">
      <w:pPr>
        <w:jc w:val="both"/>
        <w:rPr>
          <w:b/>
          <w:sz w:val="24"/>
          <w:szCs w:val="24"/>
        </w:rPr>
      </w:pPr>
      <w:r w:rsidRPr="00D05E79">
        <w:rPr>
          <w:b/>
          <w:sz w:val="24"/>
          <w:szCs w:val="24"/>
        </w:rPr>
        <w:t>Solicitud de rectificación de autoliquidación y de devolución de ingresos inde</w:t>
      </w:r>
      <w:r w:rsidR="00BF150D">
        <w:rPr>
          <w:b/>
          <w:sz w:val="24"/>
          <w:szCs w:val="24"/>
        </w:rPr>
        <w:t>bidos. Prestación de maternidad – Paternidad.</w:t>
      </w:r>
    </w:p>
    <w:p w:rsidR="00590FA4" w:rsidRPr="00D05E79" w:rsidRDefault="00590FA4" w:rsidP="00CB55BE">
      <w:pPr>
        <w:jc w:val="both"/>
        <w:rPr>
          <w:i/>
        </w:rPr>
      </w:pPr>
      <w:r w:rsidRPr="00D05E79">
        <w:rPr>
          <w:i/>
        </w:rPr>
        <w:t xml:space="preserve">Sr. Jefe de la Dependencia de Gestión Tributaria de … / Sr. Administrador de la Administración de la Agencia Tributaria de… </w:t>
      </w:r>
    </w:p>
    <w:p w:rsidR="00590FA4" w:rsidRDefault="00590FA4" w:rsidP="00CB55BE">
      <w:pPr>
        <w:jc w:val="both"/>
      </w:pPr>
      <w:r>
        <w:t>D. .................</w:t>
      </w:r>
      <w:r w:rsidR="00BF150D">
        <w:t>................................................</w:t>
      </w:r>
      <w:r>
        <w:t>... mayor de edad, con NIF .....</w:t>
      </w:r>
      <w:r w:rsidR="00BF150D">
        <w:t>.........................</w:t>
      </w:r>
      <w:r>
        <w:t xml:space="preserve">..... y domicilio </w:t>
      </w:r>
      <w:r w:rsidR="00BF150D">
        <w:t>en ............................... calle…………………………….</w:t>
      </w:r>
      <w:r>
        <w:t>.............. nº........ piso...... comparece y como mejor proceda</w:t>
      </w:r>
    </w:p>
    <w:p w:rsidR="00590FA4" w:rsidRDefault="00590FA4" w:rsidP="00CB55BE">
      <w:pPr>
        <w:jc w:val="both"/>
      </w:pPr>
      <w:r>
        <w:t>DICE</w:t>
      </w:r>
    </w:p>
    <w:p w:rsidR="00590FA4" w:rsidRDefault="00590FA4" w:rsidP="00CB55BE">
      <w:pPr>
        <w:jc w:val="both"/>
      </w:pPr>
      <w:r>
        <w:t>Primero: Que en fecha ....... de .... de ….... presentó autoliquidación del Impuesto sobre la Renta de las Personas Físicas (IRPF) del ejercicio ……...... resultando una cantidad a pagar/devolver de .................. euros, según declaración y carta de pago cuyas fotocopias se adjuntan.</w:t>
      </w:r>
    </w:p>
    <w:p w:rsidR="00590FA4" w:rsidRDefault="00590FA4" w:rsidP="00CB55BE">
      <w:pPr>
        <w:jc w:val="both"/>
      </w:pPr>
      <w:r>
        <w:t>Segundo: Que en dicha autoliquidación se ha apreciado error consistente en declarar, como rendimiento de trabajo, …………………………… euros percibidos en el citado ejercicio en concepto de Prestación por maternidad del Instituto Nacional de Seguridad Social.</w:t>
      </w:r>
    </w:p>
    <w:p w:rsidR="00590FA4" w:rsidRDefault="00590FA4" w:rsidP="00CB55BE">
      <w:pPr>
        <w:jc w:val="both"/>
      </w:pPr>
      <w:r>
        <w:t xml:space="preserve">Tercero: Que de acuerdo a lo prevenido en el párrafo tercero del artículo 7.h) de la Ley 35/2006, de 28 de noviembre, del Impuesto sobre la Renta de las Personas Físicas, las prestaciones públicas por maternidad, incluidas las percibidas del Instituto Nacional de Seguridad Social, están exentas de tributación. </w:t>
      </w:r>
    </w:p>
    <w:p w:rsidR="00590FA4" w:rsidRDefault="00590FA4" w:rsidP="00CB55BE">
      <w:pPr>
        <w:jc w:val="both"/>
      </w:pPr>
      <w:r>
        <w:t>En e</w:t>
      </w:r>
      <w:r w:rsidR="00CA4BAE">
        <w:t>ste sentido se ha pronunciado la</w:t>
      </w:r>
      <w:r>
        <w:t xml:space="preserve"> </w:t>
      </w:r>
      <w:r w:rsidR="00CA4BAE" w:rsidRPr="00CA4BAE">
        <w:t xml:space="preserve">Sentencia </w:t>
      </w:r>
      <w:proofErr w:type="spellStart"/>
      <w:r w:rsidR="00CA4BAE" w:rsidRPr="00CA4BAE">
        <w:t>núm</w:t>
      </w:r>
      <w:proofErr w:type="spellEnd"/>
      <w:r w:rsidR="00CA4BAE" w:rsidRPr="00CA4BAE">
        <w:t xml:space="preserve">. 1.462/2018 </w:t>
      </w:r>
      <w:r w:rsidR="00CA4BAE">
        <w:t xml:space="preserve">de la </w:t>
      </w:r>
      <w:r w:rsidR="00CA4BAE" w:rsidRPr="00CA4BAE">
        <w:t xml:space="preserve">Sala de lo Contencioso-Administrativo </w:t>
      </w:r>
      <w:proofErr w:type="spellStart"/>
      <w:r w:rsidR="00CA4BAE" w:rsidRPr="00CA4BAE">
        <w:t>Sección</w:t>
      </w:r>
      <w:proofErr w:type="spellEnd"/>
      <w:r w:rsidR="00CA4BAE" w:rsidRPr="00CA4BAE">
        <w:t xml:space="preserve"> Segunda</w:t>
      </w:r>
      <w:r w:rsidR="00CA4BAE">
        <w:t xml:space="preserve"> del TRIBUNAL SUPREMO</w:t>
      </w:r>
      <w:r>
        <w:t xml:space="preserve">, </w:t>
      </w:r>
      <w:r w:rsidR="00CA4BAE">
        <w:t>avalando la sentencia d</w:t>
      </w:r>
      <w:r w:rsidR="00CA4BAE" w:rsidRPr="00CA4BAE">
        <w:t>el Tribunal Superior de Justicia de Madrid en sentencia del 06 de julio de 2016</w:t>
      </w:r>
      <w:r w:rsidR="00CA4BAE">
        <w:t xml:space="preserve">, </w:t>
      </w:r>
      <w:r>
        <w:t>al determinar que “la prestación por maternidad percibida por la actora de ese ente público tiene que estar forzosamente incluida en el tercer párrafo del art. 7h) LIRPF (EDL 2004/3112), ya que ese precepto reconoce tal beneficio tributario, con carácter general, en su párrafo tercero y lo que hace en el párrafo cuarto es ampliar el beneficio fiscal a las prestaciones que tengan procedencia de otros entes públicos, ya sean locales o autonómicos”.</w:t>
      </w:r>
    </w:p>
    <w:p w:rsidR="00D05E79" w:rsidRPr="00D05E79" w:rsidRDefault="00590FA4" w:rsidP="00CB55BE">
      <w:pPr>
        <w:jc w:val="both"/>
        <w:rPr>
          <w:i/>
        </w:rPr>
      </w:pPr>
      <w:r w:rsidRPr="00D05E79">
        <w:rPr>
          <w:i/>
        </w:rPr>
        <w:t xml:space="preserve">Cuarto: Que dada la exención de la prestación por maternidad, su inclusión incorrecta en la declaración como rendimiento del trabajo, me implicó pagar……………………… euros de más y/o que me devolvieran ………………… menos. </w:t>
      </w:r>
    </w:p>
    <w:p w:rsidR="00590FA4" w:rsidRDefault="00590FA4" w:rsidP="00CB55BE">
      <w:pPr>
        <w:jc w:val="both"/>
      </w:pPr>
      <w:r>
        <w:t xml:space="preserve">Quinto: Que al estimar que la referida autoliquidación ha perjudicado mis intereses al dar lugar a un ingreso indebido por haber declarado rentas exentas de tributación, conforme a los artículos 120.3 y 221 de la Ley General Tributaria, </w:t>
      </w:r>
    </w:p>
    <w:p w:rsidR="00590FA4" w:rsidRDefault="00D05E79" w:rsidP="00CB55BE">
      <w:pPr>
        <w:jc w:val="both"/>
      </w:pPr>
      <w:r>
        <w:t>SOLICITA</w:t>
      </w:r>
    </w:p>
    <w:p w:rsidR="00590FA4" w:rsidRDefault="00590FA4" w:rsidP="00CB55BE">
      <w:pPr>
        <w:jc w:val="both"/>
      </w:pPr>
      <w:r>
        <w:t>Que teniendo por presentado en tiempo y forma este escrito y documentos que se acompañan, los admita y considere presentada solicitud de RECTIFICACIÓN de la AUTOLIQUIDACIÓN de referencia, así como DEVOLUCIÓN de la diferencia resultante entre la declaración correcta y la errónea, más los intereses que legalmente correspondan, mediante transferencia a la cuenta .....</w:t>
      </w:r>
      <w:r w:rsidR="00D05E79">
        <w:t xml:space="preserve">.............................. </w:t>
      </w:r>
    </w:p>
    <w:p w:rsidR="00590FA4" w:rsidRDefault="00590FA4" w:rsidP="00CB55BE">
      <w:pPr>
        <w:jc w:val="both"/>
      </w:pPr>
      <w:r>
        <w:t>En ........................ a........... de ...... de ……..</w:t>
      </w:r>
      <w:bookmarkStart w:id="0" w:name="_GoBack"/>
      <w:bookmarkEnd w:id="0"/>
    </w:p>
    <w:p w:rsidR="00590FA4" w:rsidRDefault="00590FA4" w:rsidP="00CB55BE">
      <w:pPr>
        <w:jc w:val="both"/>
      </w:pPr>
      <w:r>
        <w:t>Fdo</w:t>
      </w:r>
      <w:r w:rsidR="00D05E79">
        <w:t>.</w:t>
      </w:r>
    </w:p>
    <w:p w:rsidR="00D05E79" w:rsidRPr="00D05E79" w:rsidRDefault="00D05E79" w:rsidP="00CB55BE">
      <w:pPr>
        <w:jc w:val="both"/>
        <w:rPr>
          <w:i/>
        </w:rPr>
      </w:pPr>
      <w:r w:rsidRPr="00D05E79">
        <w:rPr>
          <w:i/>
        </w:rPr>
        <w:lastRenderedPageBreak/>
        <w:t>Rellena el escrito con tus datos, y elige a quien lo debes dirigir.</w:t>
      </w:r>
    </w:p>
    <w:p w:rsidR="00845E30" w:rsidRDefault="00D05E79" w:rsidP="00CB55BE">
      <w:pPr>
        <w:jc w:val="both"/>
        <w:rPr>
          <w:i/>
        </w:rPr>
      </w:pPr>
      <w:r w:rsidRPr="00D05E79">
        <w:rPr>
          <w:i/>
        </w:rPr>
        <w:t>Si no sabes exactamente cu</w:t>
      </w:r>
      <w:r w:rsidR="00590FA4" w:rsidRPr="00D05E79">
        <w:rPr>
          <w:i/>
        </w:rPr>
        <w:t>ánto te tienen que devolver</w:t>
      </w:r>
      <w:r w:rsidRPr="00D05E79">
        <w:rPr>
          <w:i/>
        </w:rPr>
        <w:t>, no incluyas el punto cuarto</w:t>
      </w:r>
      <w:r w:rsidR="00590FA4" w:rsidRPr="00D05E79">
        <w:rPr>
          <w:i/>
        </w:rPr>
        <w:t xml:space="preserve">.  Si sabes cuánto te tienen que devolver porque has calculado nuevamente su declaración excluyendo el importe de la prestación, </w:t>
      </w:r>
      <w:r w:rsidRPr="00D05E79">
        <w:rPr>
          <w:i/>
        </w:rPr>
        <w:t xml:space="preserve">debes </w:t>
      </w:r>
      <w:r w:rsidR="00590FA4" w:rsidRPr="00D05E79">
        <w:rPr>
          <w:i/>
        </w:rPr>
        <w:t>indica</w:t>
      </w:r>
      <w:r w:rsidRPr="00D05E79">
        <w:rPr>
          <w:i/>
        </w:rPr>
        <w:t xml:space="preserve">r: </w:t>
      </w:r>
      <w:r w:rsidR="00590FA4" w:rsidRPr="00D05E79">
        <w:rPr>
          <w:i/>
        </w:rPr>
        <w:t>si la declaración original fue a devolver</w:t>
      </w:r>
      <w:r w:rsidRPr="00D05E79">
        <w:rPr>
          <w:i/>
        </w:rPr>
        <w:t>,</w:t>
      </w:r>
      <w:r w:rsidR="00590FA4" w:rsidRPr="00D05E79">
        <w:rPr>
          <w:i/>
        </w:rPr>
        <w:t xml:space="preserve"> el importe que te devolvieron de menos</w:t>
      </w:r>
      <w:r w:rsidRPr="00D05E79">
        <w:rPr>
          <w:i/>
        </w:rPr>
        <w:t xml:space="preserve"> y </w:t>
      </w:r>
      <w:r w:rsidR="00590FA4" w:rsidRPr="00D05E79">
        <w:rPr>
          <w:i/>
        </w:rPr>
        <w:t>si la declaración original fue a pagar: el importe que pagaste de más y si fuera el caso el importe que te hubieran tenido que devolver</w:t>
      </w:r>
    </w:p>
    <w:p w:rsidR="00CB55BE" w:rsidRDefault="00CB55BE" w:rsidP="00CB55BE">
      <w:pPr>
        <w:jc w:val="both"/>
        <w:rPr>
          <w:i/>
        </w:rPr>
      </w:pPr>
    </w:p>
    <w:p w:rsidR="00CB55BE" w:rsidRDefault="00CB55BE" w:rsidP="00CB55BE">
      <w:pPr>
        <w:pStyle w:val="NormalWeb"/>
        <w:jc w:val="both"/>
        <w:rPr>
          <w:rFonts w:ascii="Arial" w:hAnsi="Arial" w:cs="Arial"/>
          <w:color w:val="4A4A4A"/>
        </w:rPr>
      </w:pPr>
      <w:r>
        <w:rPr>
          <w:rFonts w:ascii="Arial" w:hAnsi="Arial" w:cs="Arial"/>
          <w:color w:val="4A4A4A"/>
        </w:rPr>
        <w:t>Recuerda:</w:t>
      </w:r>
    </w:p>
    <w:p w:rsidR="00CB55BE" w:rsidRDefault="00CB55BE" w:rsidP="00CB55BE">
      <w:pPr>
        <w:pStyle w:val="NormalWeb"/>
        <w:jc w:val="both"/>
        <w:rPr>
          <w:rFonts w:ascii="Arial" w:hAnsi="Arial" w:cs="Arial"/>
          <w:color w:val="4A4A4A"/>
        </w:rPr>
      </w:pPr>
      <w:r>
        <w:rPr>
          <w:rStyle w:val="nfasis"/>
          <w:rFonts w:ascii="Arial" w:hAnsi="Arial" w:cs="Arial"/>
          <w:color w:val="4A4A4A"/>
        </w:rPr>
        <w:t>Que se puede solicitar la rectificación siempre que la Administración Tributaria no haya practicado liquidación definitiva o provisional por el mismo motivo y siempre que no hayan transcurrido cuatro años contados desde el día siguiente a la finalización del plazo para presentar la declaración (si se presentó dentro del plazo reglamentario) o desde el día siguiente a haberla presentado (si se presentó fuera de dicho plazo).</w:t>
      </w:r>
      <w:r>
        <w:rPr>
          <w:rStyle w:val="apple-converted-space"/>
          <w:rFonts w:ascii="Arial" w:hAnsi="Arial" w:cs="Arial"/>
          <w:i/>
          <w:iCs/>
          <w:color w:val="4A4A4A"/>
        </w:rPr>
        <w:t> </w:t>
      </w:r>
    </w:p>
    <w:p w:rsidR="00CB55BE" w:rsidRPr="00D05E79" w:rsidRDefault="00CB55BE" w:rsidP="00590FA4">
      <w:pPr>
        <w:rPr>
          <w:i/>
        </w:rPr>
      </w:pPr>
    </w:p>
    <w:sectPr w:rsidR="00CB55BE" w:rsidRPr="00D05E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341B8"/>
    <w:multiLevelType w:val="hybridMultilevel"/>
    <w:tmpl w:val="028ADB10"/>
    <w:lvl w:ilvl="0" w:tplc="CE7853B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FA4"/>
    <w:rsid w:val="00227F52"/>
    <w:rsid w:val="004230B4"/>
    <w:rsid w:val="004325D0"/>
    <w:rsid w:val="00590FA4"/>
    <w:rsid w:val="00BF150D"/>
    <w:rsid w:val="00CA4BAE"/>
    <w:rsid w:val="00CB55BE"/>
    <w:rsid w:val="00D05E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5AE11"/>
  <w15:chartTrackingRefBased/>
  <w15:docId w15:val="{19D80DC5-967C-48CA-A9C3-5FB6EBE6D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90FA4"/>
    <w:pPr>
      <w:ind w:left="720"/>
      <w:contextualSpacing/>
    </w:pPr>
  </w:style>
  <w:style w:type="paragraph" w:styleId="NormalWeb">
    <w:name w:val="Normal (Web)"/>
    <w:basedOn w:val="Normal"/>
    <w:uiPriority w:val="99"/>
    <w:semiHidden/>
    <w:unhideWhenUsed/>
    <w:rsid w:val="00CB55BE"/>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styleId="nfasis">
    <w:name w:val="Emphasis"/>
    <w:basedOn w:val="Fuentedeprrafopredeter"/>
    <w:uiPriority w:val="20"/>
    <w:qFormat/>
    <w:rsid w:val="00CB55BE"/>
    <w:rPr>
      <w:i/>
      <w:iCs/>
    </w:rPr>
  </w:style>
  <w:style w:type="character" w:customStyle="1" w:styleId="apple-converted-space">
    <w:name w:val="apple-converted-space"/>
    <w:basedOn w:val="Fuentedeprrafopredeter"/>
    <w:rsid w:val="00CB5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0814420">
      <w:bodyDiv w:val="1"/>
      <w:marLeft w:val="0"/>
      <w:marRight w:val="0"/>
      <w:marTop w:val="0"/>
      <w:marBottom w:val="0"/>
      <w:divBdr>
        <w:top w:val="none" w:sz="0" w:space="0" w:color="auto"/>
        <w:left w:val="none" w:sz="0" w:space="0" w:color="auto"/>
        <w:bottom w:val="none" w:sz="0" w:space="0" w:color="auto"/>
        <w:right w:val="none" w:sz="0" w:space="0" w:color="auto"/>
      </w:divBdr>
      <w:divsChild>
        <w:div w:id="1776486975">
          <w:marLeft w:val="0"/>
          <w:marRight w:val="0"/>
          <w:marTop w:val="0"/>
          <w:marBottom w:val="0"/>
          <w:divBdr>
            <w:top w:val="none" w:sz="0" w:space="0" w:color="auto"/>
            <w:left w:val="none" w:sz="0" w:space="0" w:color="auto"/>
            <w:bottom w:val="none" w:sz="0" w:space="0" w:color="auto"/>
            <w:right w:val="none" w:sz="0" w:space="0" w:color="auto"/>
          </w:divBdr>
          <w:divsChild>
            <w:div w:id="2087530345">
              <w:marLeft w:val="0"/>
              <w:marRight w:val="0"/>
              <w:marTop w:val="0"/>
              <w:marBottom w:val="0"/>
              <w:divBdr>
                <w:top w:val="none" w:sz="0" w:space="0" w:color="auto"/>
                <w:left w:val="none" w:sz="0" w:space="0" w:color="auto"/>
                <w:bottom w:val="none" w:sz="0" w:space="0" w:color="auto"/>
                <w:right w:val="none" w:sz="0" w:space="0" w:color="auto"/>
              </w:divBdr>
              <w:divsChild>
                <w:div w:id="80015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284339">
      <w:bodyDiv w:val="1"/>
      <w:marLeft w:val="0"/>
      <w:marRight w:val="0"/>
      <w:marTop w:val="0"/>
      <w:marBottom w:val="0"/>
      <w:divBdr>
        <w:top w:val="none" w:sz="0" w:space="0" w:color="auto"/>
        <w:left w:val="none" w:sz="0" w:space="0" w:color="auto"/>
        <w:bottom w:val="none" w:sz="0" w:space="0" w:color="auto"/>
        <w:right w:val="none" w:sz="0" w:space="0" w:color="auto"/>
      </w:divBdr>
      <w:divsChild>
        <w:div w:id="282033949">
          <w:marLeft w:val="0"/>
          <w:marRight w:val="0"/>
          <w:marTop w:val="0"/>
          <w:marBottom w:val="0"/>
          <w:divBdr>
            <w:top w:val="none" w:sz="0" w:space="0" w:color="auto"/>
            <w:left w:val="none" w:sz="0" w:space="0" w:color="auto"/>
            <w:bottom w:val="none" w:sz="0" w:space="0" w:color="auto"/>
            <w:right w:val="none" w:sz="0" w:space="0" w:color="auto"/>
          </w:divBdr>
          <w:divsChild>
            <w:div w:id="2145585900">
              <w:marLeft w:val="0"/>
              <w:marRight w:val="0"/>
              <w:marTop w:val="0"/>
              <w:marBottom w:val="0"/>
              <w:divBdr>
                <w:top w:val="none" w:sz="0" w:space="0" w:color="auto"/>
                <w:left w:val="none" w:sz="0" w:space="0" w:color="auto"/>
                <w:bottom w:val="none" w:sz="0" w:space="0" w:color="auto"/>
                <w:right w:val="none" w:sz="0" w:space="0" w:color="auto"/>
              </w:divBdr>
              <w:divsChild>
                <w:div w:id="167950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553985">
      <w:bodyDiv w:val="1"/>
      <w:marLeft w:val="0"/>
      <w:marRight w:val="0"/>
      <w:marTop w:val="0"/>
      <w:marBottom w:val="0"/>
      <w:divBdr>
        <w:top w:val="none" w:sz="0" w:space="0" w:color="auto"/>
        <w:left w:val="none" w:sz="0" w:space="0" w:color="auto"/>
        <w:bottom w:val="none" w:sz="0" w:space="0" w:color="auto"/>
        <w:right w:val="none" w:sz="0" w:space="0" w:color="auto"/>
      </w:divBdr>
      <w:divsChild>
        <w:div w:id="1898471489">
          <w:marLeft w:val="0"/>
          <w:marRight w:val="0"/>
          <w:marTop w:val="0"/>
          <w:marBottom w:val="0"/>
          <w:divBdr>
            <w:top w:val="none" w:sz="0" w:space="0" w:color="auto"/>
            <w:left w:val="none" w:sz="0" w:space="0" w:color="auto"/>
            <w:bottom w:val="none" w:sz="0" w:space="0" w:color="auto"/>
            <w:right w:val="none" w:sz="0" w:space="0" w:color="auto"/>
          </w:divBdr>
          <w:divsChild>
            <w:div w:id="564798296">
              <w:marLeft w:val="0"/>
              <w:marRight w:val="0"/>
              <w:marTop w:val="0"/>
              <w:marBottom w:val="0"/>
              <w:divBdr>
                <w:top w:val="none" w:sz="0" w:space="0" w:color="auto"/>
                <w:left w:val="none" w:sz="0" w:space="0" w:color="auto"/>
                <w:bottom w:val="none" w:sz="0" w:space="0" w:color="auto"/>
                <w:right w:val="none" w:sz="0" w:space="0" w:color="auto"/>
              </w:divBdr>
              <w:divsChild>
                <w:div w:id="98979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255442">
      <w:bodyDiv w:val="1"/>
      <w:marLeft w:val="0"/>
      <w:marRight w:val="0"/>
      <w:marTop w:val="0"/>
      <w:marBottom w:val="0"/>
      <w:divBdr>
        <w:top w:val="none" w:sz="0" w:space="0" w:color="auto"/>
        <w:left w:val="none" w:sz="0" w:space="0" w:color="auto"/>
        <w:bottom w:val="none" w:sz="0" w:space="0" w:color="auto"/>
        <w:right w:val="none" w:sz="0" w:space="0" w:color="auto"/>
      </w:divBdr>
    </w:div>
    <w:div w:id="1248270298">
      <w:bodyDiv w:val="1"/>
      <w:marLeft w:val="0"/>
      <w:marRight w:val="0"/>
      <w:marTop w:val="0"/>
      <w:marBottom w:val="0"/>
      <w:divBdr>
        <w:top w:val="none" w:sz="0" w:space="0" w:color="auto"/>
        <w:left w:val="none" w:sz="0" w:space="0" w:color="auto"/>
        <w:bottom w:val="none" w:sz="0" w:space="0" w:color="auto"/>
        <w:right w:val="none" w:sz="0" w:space="0" w:color="auto"/>
      </w:divBdr>
      <w:divsChild>
        <w:div w:id="2029326953">
          <w:marLeft w:val="0"/>
          <w:marRight w:val="0"/>
          <w:marTop w:val="0"/>
          <w:marBottom w:val="0"/>
          <w:divBdr>
            <w:top w:val="none" w:sz="0" w:space="0" w:color="auto"/>
            <w:left w:val="none" w:sz="0" w:space="0" w:color="auto"/>
            <w:bottom w:val="none" w:sz="0" w:space="0" w:color="auto"/>
            <w:right w:val="none" w:sz="0" w:space="0" w:color="auto"/>
          </w:divBdr>
          <w:divsChild>
            <w:div w:id="215093679">
              <w:marLeft w:val="0"/>
              <w:marRight w:val="0"/>
              <w:marTop w:val="0"/>
              <w:marBottom w:val="0"/>
              <w:divBdr>
                <w:top w:val="none" w:sz="0" w:space="0" w:color="auto"/>
                <w:left w:val="none" w:sz="0" w:space="0" w:color="auto"/>
                <w:bottom w:val="none" w:sz="0" w:space="0" w:color="auto"/>
                <w:right w:val="none" w:sz="0" w:space="0" w:color="auto"/>
              </w:divBdr>
              <w:divsChild>
                <w:div w:id="105959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128633">
      <w:bodyDiv w:val="1"/>
      <w:marLeft w:val="0"/>
      <w:marRight w:val="0"/>
      <w:marTop w:val="0"/>
      <w:marBottom w:val="0"/>
      <w:divBdr>
        <w:top w:val="none" w:sz="0" w:space="0" w:color="auto"/>
        <w:left w:val="none" w:sz="0" w:space="0" w:color="auto"/>
        <w:bottom w:val="none" w:sz="0" w:space="0" w:color="auto"/>
        <w:right w:val="none" w:sz="0" w:space="0" w:color="auto"/>
      </w:divBdr>
      <w:divsChild>
        <w:div w:id="1704285559">
          <w:marLeft w:val="0"/>
          <w:marRight w:val="0"/>
          <w:marTop w:val="0"/>
          <w:marBottom w:val="0"/>
          <w:divBdr>
            <w:top w:val="none" w:sz="0" w:space="0" w:color="auto"/>
            <w:left w:val="none" w:sz="0" w:space="0" w:color="auto"/>
            <w:bottom w:val="none" w:sz="0" w:space="0" w:color="auto"/>
            <w:right w:val="none" w:sz="0" w:space="0" w:color="auto"/>
          </w:divBdr>
          <w:divsChild>
            <w:div w:id="334453732">
              <w:marLeft w:val="0"/>
              <w:marRight w:val="0"/>
              <w:marTop w:val="0"/>
              <w:marBottom w:val="0"/>
              <w:divBdr>
                <w:top w:val="none" w:sz="0" w:space="0" w:color="auto"/>
                <w:left w:val="none" w:sz="0" w:space="0" w:color="auto"/>
                <w:bottom w:val="none" w:sz="0" w:space="0" w:color="auto"/>
                <w:right w:val="none" w:sz="0" w:space="0" w:color="auto"/>
              </w:divBdr>
              <w:divsChild>
                <w:div w:id="114138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001415">
      <w:bodyDiv w:val="1"/>
      <w:marLeft w:val="0"/>
      <w:marRight w:val="0"/>
      <w:marTop w:val="0"/>
      <w:marBottom w:val="0"/>
      <w:divBdr>
        <w:top w:val="none" w:sz="0" w:space="0" w:color="auto"/>
        <w:left w:val="none" w:sz="0" w:space="0" w:color="auto"/>
        <w:bottom w:val="none" w:sz="0" w:space="0" w:color="auto"/>
        <w:right w:val="none" w:sz="0" w:space="0" w:color="auto"/>
      </w:divBdr>
    </w:div>
    <w:div w:id="1892374925">
      <w:bodyDiv w:val="1"/>
      <w:marLeft w:val="0"/>
      <w:marRight w:val="0"/>
      <w:marTop w:val="0"/>
      <w:marBottom w:val="0"/>
      <w:divBdr>
        <w:top w:val="none" w:sz="0" w:space="0" w:color="auto"/>
        <w:left w:val="none" w:sz="0" w:space="0" w:color="auto"/>
        <w:bottom w:val="none" w:sz="0" w:space="0" w:color="auto"/>
        <w:right w:val="none" w:sz="0" w:space="0" w:color="auto"/>
      </w:divBdr>
      <w:divsChild>
        <w:div w:id="1113666897">
          <w:marLeft w:val="0"/>
          <w:marRight w:val="0"/>
          <w:marTop w:val="0"/>
          <w:marBottom w:val="0"/>
          <w:divBdr>
            <w:top w:val="none" w:sz="0" w:space="0" w:color="auto"/>
            <w:left w:val="none" w:sz="0" w:space="0" w:color="auto"/>
            <w:bottom w:val="none" w:sz="0" w:space="0" w:color="auto"/>
            <w:right w:val="none" w:sz="0" w:space="0" w:color="auto"/>
          </w:divBdr>
          <w:divsChild>
            <w:div w:id="575675392">
              <w:marLeft w:val="0"/>
              <w:marRight w:val="0"/>
              <w:marTop w:val="0"/>
              <w:marBottom w:val="0"/>
              <w:divBdr>
                <w:top w:val="none" w:sz="0" w:space="0" w:color="auto"/>
                <w:left w:val="none" w:sz="0" w:space="0" w:color="auto"/>
                <w:bottom w:val="none" w:sz="0" w:space="0" w:color="auto"/>
                <w:right w:val="none" w:sz="0" w:space="0" w:color="auto"/>
              </w:divBdr>
              <w:divsChild>
                <w:div w:id="208413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959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607</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Calama Gloria</dc:creator>
  <cp:keywords/>
  <dc:description/>
  <cp:lastModifiedBy>Jose Maria Casero</cp:lastModifiedBy>
  <cp:revision>4</cp:revision>
  <dcterms:created xsi:type="dcterms:W3CDTF">2016-12-19T11:32:00Z</dcterms:created>
  <dcterms:modified xsi:type="dcterms:W3CDTF">2018-10-06T10:12:00Z</dcterms:modified>
</cp:coreProperties>
</file>